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Loss of a Good State</w:t>
      </w:r>
    </w:p>
    <w:p>
      <w:pPr>
        <w:pStyle w:val="BodyText"/>
        <w:bidi w:val="0"/>
        <w:jc w:val="start"/>
        <w:rPr/>
      </w:pPr>
      <w:r>
        <w:rPr/>
        <w:t>I was in a good state all day—everything was fine, and I felt motivated, focused, and content. But at some point, without warning, I lost that state. I couldn’t understand why, and I couldn’t bring it back.</w:t>
      </w:r>
    </w:p>
    <w:p>
      <w:pPr>
        <w:pStyle w:val="BodyText"/>
        <w:bidi w:val="0"/>
        <w:jc w:val="start"/>
        <w:rPr/>
      </w:pPr>
      <w:r>
        <w:rPr/>
        <w:t xml:space="preserve">Then I realized: </w:t>
      </w:r>
      <w:r>
        <w:rPr>
          <w:rStyle w:val="Strong"/>
        </w:rPr>
        <w:t>I lost it the moment I started questioning why I was in a good state in the first place.</w:t>
      </w:r>
    </w:p>
    <w:p>
      <w:pPr>
        <w:pStyle w:val="BodyText"/>
        <w:bidi w:val="0"/>
        <w:jc w:val="start"/>
        <w:rPr/>
      </w:pPr>
      <w:r>
        <w:rPr/>
        <w:t xml:space="preserve">I noticed that my good state came from thinking about things that motivated me, that gave me pleasure, that made me want to act. I wasn’t dwelling on things that would ruin my mood—I was actively choosing thoughts that kept me engaged and happy. But then, I asked myself: </w:t>
      </w:r>
      <w:r>
        <w:rPr>
          <w:rStyle w:val="Emphasis"/>
        </w:rPr>
        <w:t>Why am I doing this?</w:t>
      </w:r>
      <w:r>
        <w:rPr/>
        <w:t xml:space="preserve"> Why am I thinking about these things and not others? Why do I live this way? Why do I focus on what motivates me instead of what drags me down?</w:t>
      </w:r>
    </w:p>
    <w:p>
      <w:pPr>
        <w:pStyle w:val="BodyText"/>
        <w:bidi w:val="0"/>
        <w:jc w:val="start"/>
        <w:rPr/>
      </w:pPr>
      <w:r>
        <w:rPr/>
        <w:t xml:space="preserve">And when I asked that question, I remembered my past reflections—my earlier notes where I had concluded: </w:t>
      </w:r>
      <w:r>
        <w:rPr>
          <w:rStyle w:val="Strong"/>
        </w:rPr>
        <w:t>There is no reason.</w:t>
      </w:r>
      <w:r>
        <w:rPr/>
        <w:t xml:space="preserve"> I don’t do these things </w:t>
      </w:r>
      <w:r>
        <w:rPr>
          <w:rStyle w:val="Emphasis"/>
        </w:rPr>
        <w:t>for</w:t>
      </w:r>
      <w:r>
        <w:rPr/>
        <w:t xml:space="preserve"> any reason. I just do them. But this time, that answer destroyed my state. Because if there’s no reason, then how can I keep doing it? How can I justify living this way if there’s no foundation for it?</w:t>
      </w:r>
    </w:p>
    <w:p>
      <w:pPr>
        <w:pStyle w:val="BodyText"/>
        <w:bidi w:val="0"/>
        <w:jc w:val="start"/>
        <w:rPr/>
      </w:pPr>
      <w:r>
        <w:rPr/>
        <w:t>I was stuck. I had two options, and neither worked: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doing the things that kept me in a good state</w:t>
      </w:r>
      <w:r>
        <w:rPr/>
        <w:t xml:space="preserve">—but then I’d feel worse, unmotivated, empty.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Keep doing them "without reason"</w:t>
      </w:r>
      <w:r>
        <w:rPr/>
        <w:t xml:space="preserve">—but I couldn’t. The idea of acting without cause paralyzed me. I needed a </w:t>
      </w:r>
      <w:r>
        <w:rPr>
          <w:rStyle w:val="Emphasis"/>
        </w:rPr>
        <w:t>why</w:t>
      </w:r>
      <w:r>
        <w:rPr/>
        <w:t xml:space="preserve">, and "no reason" wasn’t enough. </w:t>
      </w:r>
    </w:p>
    <w:p>
      <w:pPr>
        <w:pStyle w:val="BodyText"/>
        <w:bidi w:val="0"/>
        <w:jc w:val="start"/>
        <w:rPr/>
      </w:pPr>
      <w:r>
        <w:rPr/>
        <w:t xml:space="preserve">I even tried a third option: </w:t>
      </w:r>
      <w:r>
        <w:rPr>
          <w:rStyle w:val="Strong"/>
        </w:rPr>
        <w:t>inventing a reason.</w:t>
      </w:r>
      <w:r>
        <w:rPr/>
        <w:t xml:space="preserve"> I’d tell myself, </w:t>
      </w:r>
      <w:r>
        <w:rPr>
          <w:rStyle w:val="Emphasis"/>
        </w:rPr>
        <w:t>"Okay, the reason is X,"</w:t>
      </w:r>
      <w:r>
        <w:rPr/>
        <w:t xml:space="preserve"> but it felt fake. Words couldn’t manufacture meaning. I didn’t believe in any reason I came up with, so it didn’t work. I was trapped.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Breakthrough: "I Don’t Know"</w:t>
      </w:r>
    </w:p>
    <w:p>
      <w:pPr>
        <w:pStyle w:val="BodyText"/>
        <w:bidi w:val="0"/>
        <w:jc w:val="start"/>
        <w:rPr/>
      </w:pPr>
      <w:r>
        <w:rPr/>
        <w:t xml:space="preserve">Then I realized there was another way to answer the question </w:t>
      </w:r>
      <w:r>
        <w:rPr>
          <w:rStyle w:val="Emphasis"/>
        </w:rPr>
        <w:t>"Why?"</w:t>
      </w:r>
      <w:r>
        <w:rPr/>
        <w:t>—one I hadn’t considered before.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"There is no reason"</w:t>
      </w:r>
      <w:r>
        <w:rPr/>
        <w:t xml:space="preserve"> was wrong. Just because I </w:t>
      </w:r>
      <w:r>
        <w:rPr>
          <w:rStyle w:val="Emphasis"/>
        </w:rPr>
        <w:t>don’t see</w:t>
      </w:r>
      <w:r>
        <w:rPr/>
        <w:t xml:space="preserve"> a reason doesn’t mean there isn’t one. Saying "no reason" is just describing my lack of perception, not reality.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"The reason is X"</w:t>
      </w:r>
      <w:r>
        <w:rPr/>
        <w:t xml:space="preserve"> was also wrong. Any reason I made up was arbitrary, a story I’d have to force myself to believe. And I couldn’t.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The only honest answer was: </w:t>
      </w:r>
      <w:r>
        <w:rPr>
          <w:rStyle w:val="Emphasis"/>
        </w:rPr>
        <w:t>I don’t know.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This changed everything.</w:t>
      </w:r>
    </w:p>
    <w:p>
      <w:pPr>
        <w:pStyle w:val="BodyText"/>
        <w:bidi w:val="0"/>
        <w:jc w:val="start"/>
        <w:rPr/>
      </w:pPr>
      <w:r>
        <w:rPr/>
        <w:t xml:space="preserve">When I admitted </w:t>
      </w:r>
      <w:r>
        <w:rPr>
          <w:rStyle w:val="Emphasis"/>
        </w:rPr>
        <w:t>I don’t know why I live this way</w:t>
      </w:r>
      <w:r>
        <w:rPr/>
        <w:t xml:space="preserve">, the question lost its power. It was like asking, </w:t>
      </w:r>
      <w:r>
        <w:rPr>
          <w:rStyle w:val="Emphasis"/>
        </w:rPr>
        <w:t>"Does God exist?"</w:t>
      </w:r>
      <w:r>
        <w:rPr/>
        <w:t xml:space="preserve"> If I say </w:t>
      </w:r>
      <w:r>
        <w:rPr>
          <w:rStyle w:val="Emphasis"/>
        </w:rPr>
        <w:t>"No,"</w:t>
      </w:r>
      <w:r>
        <w:rPr/>
        <w:t xml:space="preserve"> I’m making a claim I can’t prove. If I say </w:t>
      </w:r>
      <w:r>
        <w:rPr>
          <w:rStyle w:val="Emphasis"/>
        </w:rPr>
        <w:t>"Yes,"</w:t>
      </w:r>
      <w:r>
        <w:rPr/>
        <w:t xml:space="preserve"> I’m lying to myself. But if I say </w:t>
      </w:r>
      <w:r>
        <w:rPr>
          <w:rStyle w:val="Emphasis"/>
        </w:rPr>
        <w:t>"I don’t know,"</w:t>
      </w:r>
      <w:r>
        <w:rPr/>
        <w:t xml:space="preserve"> the question becomes irrelevant. I stop thinking about it. And if I stop thinking about it, it no longer controls me.</w:t>
      </w:r>
    </w:p>
    <w:p>
      <w:pPr>
        <w:pStyle w:val="BodyText"/>
        <w:bidi w:val="0"/>
        <w:jc w:val="start"/>
        <w:rPr/>
      </w:pPr>
      <w:r>
        <w:rPr/>
        <w:t xml:space="preserve">The same applied here. </w:t>
      </w:r>
      <w:r>
        <w:rPr>
          <w:rStyle w:val="Strong"/>
        </w:rPr>
        <w:t>I don’t know why I choose thoughts that motivate me. I don’t know why I avoid thoughts that drag me down. And that’s okay.</w:t>
      </w:r>
      <w:r>
        <w:rPr/>
        <w:t xml:space="preserve"> The fact that I don’t see a reason doesn’t mean there isn’t one—it just means </w:t>
      </w:r>
      <w:r>
        <w:rPr>
          <w:rStyle w:val="Emphasis"/>
        </w:rPr>
        <w:t>I don’t know.</w:t>
      </w:r>
      <w:r>
        <w:rPr/>
        <w:t xml:space="preserve"> Maybe there is a reason. Maybe there isn’t. But my lack of knowledge isn’t a barrier to living. It’s freedom.</w:t>
      </w:r>
    </w:p>
    <w:p>
      <w:pPr>
        <w:pStyle w:val="BodyText"/>
        <w:bidi w:val="0"/>
        <w:jc w:val="start"/>
        <w:rPr/>
      </w:pPr>
      <w:r>
        <w:rPr/>
        <w:t xml:space="preserve">As soon as I accepted this, I stopped obsessing over the </w:t>
      </w:r>
      <w:r>
        <w:rPr>
          <w:rStyle w:val="Emphasis"/>
        </w:rPr>
        <w:t>why</w:t>
      </w:r>
      <w:r>
        <w:rPr/>
        <w:t>. And when I stopped obsessing, my good state returned—</w:t>
      </w:r>
      <w:r>
        <w:rPr>
          <w:rStyle w:val="Strong"/>
        </w:rPr>
        <w:t>not because I found an answer, but because I stopped needing one.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Parallel with "Guides"</w:t>
      </w:r>
    </w:p>
    <w:p>
      <w:pPr>
        <w:pStyle w:val="BodyText"/>
        <w:bidi w:val="0"/>
        <w:jc w:val="start"/>
        <w:rPr/>
      </w:pPr>
      <w:r>
        <w:rPr/>
        <w:t xml:space="preserve">This was exactly like my struggle with the idea of a </w:t>
      </w:r>
      <w:r>
        <w:rPr>
          <w:rStyle w:val="Emphasis"/>
        </w:rPr>
        <w:t>"guide"</w:t>
      </w:r>
      <w:r>
        <w:rPr/>
        <w:t>—a set of rules for how to live based on the patterns I’d observed.</w:t>
      </w:r>
    </w:p>
    <w:p>
      <w:pPr>
        <w:pStyle w:val="BodyText"/>
        <w:bidi w:val="0"/>
        <w:jc w:val="start"/>
        <w:rPr/>
      </w:pPr>
      <w:r>
        <w:rPr/>
        <w:t xml:space="preserve">At first, I tried to create a guide: </w:t>
      </w:r>
      <w:r>
        <w:rPr>
          <w:rStyle w:val="Emphasis"/>
        </w:rPr>
        <w:t>"Do this, and you’ll feel good. Avoid that, and you’ll feel bad."</w:t>
      </w:r>
      <w:r>
        <w:rPr/>
        <w:t xml:space="preserve"> But I stopped believing in it. I realized any guide I made was just another story, another invention. It wasn’t </w:t>
      </w:r>
      <w:r>
        <w:rPr>
          <w:rStyle w:val="Emphasis"/>
        </w:rPr>
        <w:t>true</w:t>
      </w:r>
      <w:r>
        <w:rPr/>
        <w:t>—it was just something I’d constructed.</w:t>
      </w:r>
    </w:p>
    <w:p>
      <w:pPr>
        <w:pStyle w:val="BodyText"/>
        <w:bidi w:val="0"/>
        <w:jc w:val="start"/>
        <w:rPr/>
      </w:pPr>
      <w:r>
        <w:rPr/>
        <w:t xml:space="preserve">Then I swung to the opposite extreme: </w:t>
      </w:r>
      <w:r>
        <w:rPr>
          <w:rStyle w:val="Emphasis"/>
        </w:rPr>
        <w:t>"There is no guide."</w:t>
      </w:r>
      <w:r>
        <w:rPr/>
        <w:t xml:space="preserve"> But that was just as problematic. If there’s no guide, how do I know what to do? I’d either: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Pretend I had a guide</w:t>
      </w:r>
      <w:r>
        <w:rPr/>
        <w:t xml:space="preserve"> (and eventually see through the lie), or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Accept there was no guide</w:t>
      </w:r>
      <w:r>
        <w:rPr/>
        <w:t xml:space="preserve"> (and feel lost). </w:t>
      </w:r>
    </w:p>
    <w:p>
      <w:pPr>
        <w:pStyle w:val="BodyText"/>
        <w:bidi w:val="0"/>
        <w:jc w:val="start"/>
        <w:rPr/>
      </w:pPr>
      <w:r>
        <w:rPr/>
        <w:t xml:space="preserve">But the real solution was the same as with the </w:t>
      </w:r>
      <w:r>
        <w:rPr>
          <w:rStyle w:val="Emphasis"/>
        </w:rPr>
        <w:t>why</w:t>
      </w:r>
      <w:r>
        <w:rPr/>
        <w:t xml:space="preserve">: </w:t>
      </w:r>
      <w:r>
        <w:rPr>
          <w:rStyle w:val="Strong"/>
        </w:rPr>
        <w:t>I don’t know.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know if there’s a perfect guide.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know what to do with the patterns I observe.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And that’s okay.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Not knowing means I don’t have to think about it.</w:t>
      </w:r>
      <w:r>
        <w:rPr/>
        <w:t xml:space="preserve"> If I believe a guide exists, I’ll waste my life searching for it. If I believe no guide exists, I’ll feel hopeless. But if I accept </w:t>
      </w:r>
      <w:r>
        <w:rPr>
          <w:rStyle w:val="Emphasis"/>
        </w:rPr>
        <w:t>I don’t know</w:t>
      </w:r>
      <w:r>
        <w:rPr/>
        <w:t>, I can stop thinking about it entirely—and just live.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Insight: Questions and Answers</w:t>
      </w:r>
    </w:p>
    <w:p>
      <w:pPr>
        <w:pStyle w:val="BodyText"/>
        <w:bidi w:val="0"/>
        <w:jc w:val="start"/>
        <w:rPr/>
      </w:pPr>
      <w:r>
        <w:rPr/>
        <w:t xml:space="preserve">This all comes down to how we handle questions—especially the big ones, like </w:t>
      </w:r>
      <w:r>
        <w:rPr>
          <w:rStyle w:val="Emphasis"/>
        </w:rPr>
        <w:t>"Why?"</w:t>
      </w:r>
      <w:r>
        <w:rPr/>
        <w:t xml:space="preserve"> or </w:t>
      </w:r>
      <w:r>
        <w:rPr>
          <w:rStyle w:val="Emphasis"/>
        </w:rPr>
        <w:t>"How should I live?"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Any answer I give is just an observation.</w:t>
      </w:r>
      <w:r>
        <w:rPr/>
        <w:t xml:space="preserve"> If someone asks, </w:t>
      </w:r>
      <w:r>
        <w:rPr>
          <w:rStyle w:val="Emphasis"/>
        </w:rPr>
        <w:t>"Why do you do that?"</w:t>
      </w:r>
      <w:r>
        <w:rPr/>
        <w:t xml:space="preserve"> I might say, </w:t>
      </w:r>
      <w:r>
        <w:rPr>
          <w:rStyle w:val="Emphasis"/>
        </w:rPr>
        <w:t>"Because I wanted to."</w:t>
      </w:r>
      <w:r>
        <w:rPr/>
        <w:t xml:space="preserve"> But that’s not a </w:t>
      </w:r>
      <w:r>
        <w:rPr>
          <w:rStyle w:val="Emphasis"/>
        </w:rPr>
        <w:t>real</w:t>
      </w:r>
      <w:r>
        <w:rPr/>
        <w:t xml:space="preserve"> reason—it’s just describing what I noticed. The </w:t>
      </w:r>
      <w:r>
        <w:rPr>
          <w:rStyle w:val="Emphasis"/>
        </w:rPr>
        <w:t>true</w:t>
      </w:r>
      <w:r>
        <w:rPr/>
        <w:t xml:space="preserve"> reason is unknown.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The only honest response is: </w:t>
      </w:r>
      <w:r>
        <w:rPr>
          <w:rStyle w:val="Emphasis"/>
        </w:rPr>
        <w:t>I don’t know.</w:t>
      </w:r>
      <w:r>
        <w:rPr/>
        <w:t xml:space="preserve"> And that’s not a failure—it’s liberation. </w:t>
      </w:r>
    </w:p>
    <w:p>
      <w:pPr>
        <w:pStyle w:val="BodyText"/>
        <w:bidi w:val="0"/>
        <w:jc w:val="start"/>
        <w:rPr/>
      </w:pPr>
      <w:r>
        <w:rPr/>
        <w:t xml:space="preserve">When I say </w:t>
      </w:r>
      <w:r>
        <w:rPr>
          <w:rStyle w:val="Emphasis"/>
        </w:rPr>
        <w:t>"I don’t know,"</w:t>
      </w:r>
      <w:r>
        <w:rPr/>
        <w:t xml:space="preserve"> I’m not claiming there’s no answer. I’m just admitting that </w:t>
      </w:r>
      <w:r>
        <w:rPr>
          <w:rStyle w:val="Strong"/>
        </w:rPr>
        <w:t>my perspective is limited.</w:t>
      </w:r>
      <w:r>
        <w:rPr/>
        <w:t xml:space="preserve"> Maybe there’s a reason. Maybe there isn’t. But my lack of knowledge doesn’t have to stop me.</w:t>
      </w:r>
    </w:p>
    <w:p>
      <w:pPr>
        <w:pStyle w:val="BodyText"/>
        <w:bidi w:val="0"/>
        <w:jc w:val="start"/>
        <w:rPr/>
      </w:pPr>
      <w:r>
        <w:rPr/>
        <w:t>This applies to everything: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"Why do I have this life position?"</w:t>
      </w:r>
      <w:r>
        <w:rPr/>
        <w:t xml:space="preserve"> → </w:t>
      </w:r>
      <w:r>
        <w:rPr>
          <w:rStyle w:val="Emphasis"/>
        </w:rPr>
        <w:t>I don’t know.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"What’s the right way to live?"</w:t>
      </w:r>
      <w:r>
        <w:rPr/>
        <w:t xml:space="preserve"> → </w:t>
      </w:r>
      <w:r>
        <w:rPr>
          <w:rStyle w:val="Emphasis"/>
        </w:rPr>
        <w:t>I don’t know.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"Why do I feel this way?"</w:t>
      </w:r>
      <w:r>
        <w:rPr/>
        <w:t xml:space="preserve"> → </w:t>
      </w:r>
      <w:r>
        <w:rPr>
          <w:rStyle w:val="Emphasis"/>
        </w:rPr>
        <w:t>I don’t know.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And when I stop pretending I have answers, the questions lose their grip on me. </w:t>
      </w:r>
      <w:r>
        <w:rPr>
          <w:rStyle w:val="Strong"/>
        </w:rPr>
        <w:t>I can act without needing to justify it. I can live without needing to explain it.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Resolution</w:t>
      </w:r>
    </w:p>
    <w:p>
      <w:pPr>
        <w:pStyle w:val="BodyText"/>
        <w:bidi w:val="0"/>
        <w:jc w:val="start"/>
        <w:rPr/>
      </w:pPr>
      <w:r>
        <w:rPr/>
        <w:t xml:space="preserve">I lost my good state because I demanded an answer to </w:t>
      </w:r>
      <w:r>
        <w:rPr>
          <w:rStyle w:val="Emphasis"/>
        </w:rPr>
        <w:t>"Why?"</w:t>
      </w:r>
      <w:r>
        <w:rPr/>
        <w:t xml:space="preserve">—and when I couldn’t find one, I collapsed. But the answer wasn’t </w:t>
      </w:r>
      <w:r>
        <w:rPr>
          <w:rStyle w:val="Emphasis"/>
        </w:rPr>
        <w:t>"no reason"</w:t>
      </w:r>
      <w:r>
        <w:rPr/>
        <w:t xml:space="preserve"> or </w:t>
      </w:r>
      <w:r>
        <w:rPr>
          <w:rStyle w:val="Emphasis"/>
        </w:rPr>
        <w:t>"this reason."</w:t>
      </w:r>
      <w:r>
        <w:rPr/>
        <w:t xml:space="preserve"> The answer was: </w:t>
      </w:r>
      <w:r>
        <w:rPr>
          <w:rStyle w:val="Strong"/>
        </w:rPr>
        <w:t>I don’t know, and that’s fine.</w:t>
      </w:r>
    </w:p>
    <w:p>
      <w:pPr>
        <w:pStyle w:val="BodyText"/>
        <w:bidi w:val="0"/>
        <w:jc w:val="start"/>
        <w:rPr/>
      </w:pPr>
      <w:r>
        <w:rPr/>
        <w:t xml:space="preserve">Once I accepted that, the question dissolved. And without the question, there was no problem. </w:t>
      </w:r>
      <w:r>
        <w:rPr>
          <w:rStyle w:val="Strong"/>
        </w:rPr>
        <w:t>I just started living again.</w:t>
      </w:r>
    </w:p>
    <w:p>
      <w:pPr>
        <w:pStyle w:val="BodyText"/>
        <w:bidi w:val="0"/>
        <w:jc w:val="start"/>
        <w:rPr/>
      </w:pPr>
      <w:r>
        <w:rPr/>
        <w:t xml:space="preserve">It took me hours of lying there, stuck in my head, before I saw this. But the moment I did, everything shifted. </w:t>
      </w:r>
      <w:r>
        <w:rPr>
          <w:rStyle w:val="Strong"/>
        </w:rPr>
        <w:t>The key wasn’t finding the right answer. It was realizing that some questions don’t need answers—they just need to be set down.</w:t>
      </w:r>
    </w:p>
    <w:p>
      <w:pPr>
        <w:pStyle w:val="BodyText"/>
        <w:bidi w:val="0"/>
        <w:jc w:val="start"/>
        <w:rPr/>
      </w:pPr>
      <w:r>
        <w:rPr/>
        <w:t>And that’s how I got my state back.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1096</Words>
  <Characters>4677</Characters>
  <CharactersWithSpaces>5713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2026-03-22T19:50:37Z</dcterms:created>
  <dc:creator/>
  <dc:description/>
  <dc:language>ru-RU</dc:language>
  <cp:lastModifiedBy/>
  <dcterms:modified xsi:type="dcterms:W3CDTF">2026-03-22T19:50:37Z</dcterms:modified>
  <cp:revision>2</cp:revision>
  <dc:subject/>
  <dc:title>Calibri</dc:title>
</cp:coreProperties>
</file>